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17" w:rsidRDefault="005F5717" w:rsidP="005F5717"/>
    <w:p w:rsidR="005F5717" w:rsidRDefault="005F5717" w:rsidP="005F5717">
      <w:r>
        <w:t>5 septiembre, 2013</w:t>
      </w:r>
    </w:p>
    <w:p w:rsidR="005F5717" w:rsidRDefault="005F5717" w:rsidP="005F5717">
      <w:r>
        <w:t>La diabetes y la audición</w:t>
      </w:r>
    </w:p>
    <w:p w:rsidR="005F5717" w:rsidRDefault="005F5717" w:rsidP="005F5717">
      <w:r>
        <w:t xml:space="preserve">Por </w:t>
      </w:r>
      <w:proofErr w:type="spellStart"/>
      <w:r>
        <w:t>audiologia</w:t>
      </w:r>
      <w:proofErr w:type="spellEnd"/>
    </w:p>
    <w:p w:rsidR="005F5717" w:rsidRDefault="005F5717" w:rsidP="005F5717">
      <w:r>
        <w:t>¿Sabías que los enfermos de diabetes pueden presentar pérdida de audición progresiva e irreversible en los dos oídos</w:t>
      </w:r>
      <w:proofErr w:type="gramStart"/>
      <w:r>
        <w:t>?.</w:t>
      </w:r>
      <w:proofErr w:type="gramEnd"/>
      <w:r>
        <w:t xml:space="preserve"> </w:t>
      </w:r>
    </w:p>
    <w:p w:rsidR="005F5717" w:rsidRDefault="005F5717" w:rsidP="005F5717"/>
    <w:p w:rsidR="005F5717" w:rsidRDefault="005F5717" w:rsidP="005F5717">
      <w:proofErr w:type="spellStart"/>
      <w:r>
        <w:t>ear_exam</w:t>
      </w:r>
      <w:proofErr w:type="spellEnd"/>
    </w:p>
    <w:p w:rsidR="005F5717" w:rsidRDefault="005F5717" w:rsidP="005F5717"/>
    <w:p w:rsidR="005F5717" w:rsidRDefault="005F5717" w:rsidP="005F5717">
      <w:r>
        <w:t>El 30% de los diabéticos padecen pérdida auditiva por afectación del oído interno, incluidos pacientes jóvenes.</w:t>
      </w:r>
    </w:p>
    <w:p w:rsidR="005F5717" w:rsidRDefault="005F5717" w:rsidP="005F5717"/>
    <w:p w:rsidR="005F5717" w:rsidRDefault="005F5717" w:rsidP="005F5717">
      <w:r>
        <w:t>El origen de este trastorno se debería a: neuropatía diabética primaria, neuropatía secundaria por afección de los vasos neurales, alteración del metabolismo de la glucosa en el oído interno, alteración de la circulación y del aporte de oxígeno al oído interno, por afección de los pequeños vasos (</w:t>
      </w:r>
      <w:proofErr w:type="spellStart"/>
      <w:r>
        <w:t>microangiopatía</w:t>
      </w:r>
      <w:proofErr w:type="spellEnd"/>
      <w:r>
        <w:t xml:space="preserve"> diabética).</w:t>
      </w:r>
    </w:p>
    <w:p w:rsidR="005F5717" w:rsidRDefault="005F5717" w:rsidP="005F5717"/>
    <w:p w:rsidR="00566BEC" w:rsidRDefault="005F5717" w:rsidP="005F5717">
      <w:r>
        <w:t>La sensación auditiva pasa por entender poco cuando hay ruido de fondo o varios hablantes a la vez, incluso que la propia voz retumba. Sin embargo, nos vamos acostumbrando poco a poco, de manera progresiva; sin darnos cuenta hasta que ya está muy avanzado el deterioro de la audición. En ocasiones, el daño es tan grande que imposibilita el tratamiento rehabilitador.</w:t>
      </w:r>
      <w:bookmarkStart w:id="0" w:name="_GoBack"/>
      <w:bookmarkEnd w:id="0"/>
    </w:p>
    <w:sectPr w:rsidR="00566B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17"/>
    <w:rsid w:val="00566BEC"/>
    <w:rsid w:val="005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Acevedo Perez</dc:creator>
  <cp:lastModifiedBy>Alfredo Acevedo Perez</cp:lastModifiedBy>
  <cp:revision>1</cp:revision>
  <dcterms:created xsi:type="dcterms:W3CDTF">2014-03-07T16:38:00Z</dcterms:created>
  <dcterms:modified xsi:type="dcterms:W3CDTF">2014-03-07T16:40:00Z</dcterms:modified>
</cp:coreProperties>
</file>